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29" w:rsidRPr="00EB63DA" w:rsidRDefault="0039212D">
      <w:pPr>
        <w:rPr>
          <w:b/>
        </w:rPr>
      </w:pPr>
      <w:r w:rsidRPr="00EB63DA">
        <w:rPr>
          <w:b/>
        </w:rPr>
        <w:t>Operational Definition of some terms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538"/>
        <w:gridCol w:w="7560"/>
      </w:tblGrid>
      <w:tr w:rsidR="0039212D" w:rsidTr="00992845">
        <w:tc>
          <w:tcPr>
            <w:tcW w:w="2538" w:type="dxa"/>
          </w:tcPr>
          <w:p w:rsidR="0039212D" w:rsidRDefault="0039212D" w:rsidP="0039212D">
            <w:r>
              <w:t>Channel  1 fund flow</w:t>
            </w:r>
          </w:p>
          <w:p w:rsidR="008764AF" w:rsidRDefault="008764AF" w:rsidP="0039212D">
            <w:r>
              <w:t>(Federal Ministry of Finance and Economic Development)</w:t>
            </w:r>
            <w:r w:rsidR="00EB63DA">
              <w:t>:</w:t>
            </w:r>
          </w:p>
        </w:tc>
        <w:tc>
          <w:tcPr>
            <w:tcW w:w="7560" w:type="dxa"/>
          </w:tcPr>
          <w:p w:rsidR="008764AF" w:rsidRDefault="00BE2DF0">
            <w:r>
              <w:t xml:space="preserve">Donor money goes </w:t>
            </w:r>
            <w:r w:rsidR="00EB63DA">
              <w:t>F</w:t>
            </w:r>
            <w:r w:rsidR="008764AF">
              <w:t>rom donor</w:t>
            </w:r>
            <w:r w:rsidR="00EB63DA">
              <w:t xml:space="preserve"> to ---</w:t>
            </w:r>
            <w:r w:rsidR="00EB63DA">
              <w:sym w:font="Wingdings" w:char="F0E0"/>
            </w:r>
            <w:r w:rsidR="008764AF">
              <w:t xml:space="preserve"> Federal MOFED</w:t>
            </w:r>
            <w:proofErr w:type="gramStart"/>
            <w:r w:rsidR="008764AF">
              <w:t xml:space="preserve">,  </w:t>
            </w:r>
            <w:r w:rsidR="004526E4">
              <w:t>------</w:t>
            </w:r>
            <w:proofErr w:type="gramEnd"/>
            <w:r w:rsidR="004526E4">
              <w:sym w:font="Wingdings" w:char="F0E0"/>
            </w:r>
            <w:r w:rsidR="004526E4">
              <w:t xml:space="preserve"> </w:t>
            </w:r>
            <w:r w:rsidR="008764AF">
              <w:t xml:space="preserve">Regional BOFEC, </w:t>
            </w:r>
            <w:r w:rsidR="00EB63DA">
              <w:t>------</w:t>
            </w:r>
            <w:r w:rsidR="00EB63DA">
              <w:sym w:font="Wingdings" w:char="F0E0"/>
            </w:r>
            <w:r w:rsidR="004526E4">
              <w:t xml:space="preserve"> </w:t>
            </w:r>
            <w:r w:rsidR="008764AF">
              <w:t xml:space="preserve">to </w:t>
            </w:r>
            <w:proofErr w:type="spellStart"/>
            <w:r w:rsidR="008764AF">
              <w:t>Woreada</w:t>
            </w:r>
            <w:proofErr w:type="spellEnd"/>
            <w:r w:rsidR="008764AF">
              <w:t xml:space="preserve"> WOFEC.</w:t>
            </w:r>
            <w:bookmarkStart w:id="0" w:name="_GoBack"/>
            <w:bookmarkEnd w:id="0"/>
          </w:p>
          <w:p w:rsidR="008764AF" w:rsidRDefault="008764AF"/>
          <w:p w:rsidR="0039212D" w:rsidRDefault="0039212D">
            <w:r w:rsidRPr="00992845">
              <w:rPr>
                <w:b/>
              </w:rPr>
              <w:t xml:space="preserve">Channel 1(a): </w:t>
            </w:r>
            <w:proofErr w:type="spellStart"/>
            <w:r w:rsidRPr="00992845">
              <w:rPr>
                <w:b/>
              </w:rPr>
              <w:t>unearmarked</w:t>
            </w:r>
            <w:proofErr w:type="spellEnd"/>
            <w:r>
              <w:t>: Donor money goes into the government’s account and is distributed through government procedures.</w:t>
            </w:r>
            <w:r w:rsidR="00992845">
              <w:t xml:space="preserve"> A typical example of this channel is direct budget support. In this type of support, the disbursement and accounting functions remain with MOFEC, BOFEC, and WOFEC.</w:t>
            </w:r>
          </w:p>
          <w:p w:rsidR="00992845" w:rsidRDefault="00992845"/>
          <w:p w:rsidR="0039212D" w:rsidRDefault="0039212D">
            <w:r w:rsidRPr="00992845">
              <w:rPr>
                <w:b/>
              </w:rPr>
              <w:t>Channel 1(b): Earmarked</w:t>
            </w:r>
            <w:r>
              <w:t>: Donor Money goes into the government channel and the money is earmarked fo</w:t>
            </w:r>
            <w:r w:rsidR="00992845">
              <w:t>r specific uses. This type of c</w:t>
            </w:r>
            <w:r>
              <w:t>h</w:t>
            </w:r>
            <w:r w:rsidR="00992845">
              <w:t>a</w:t>
            </w:r>
            <w:r>
              <w:t xml:space="preserve">nnel </w:t>
            </w:r>
            <w:r w:rsidR="00992845">
              <w:t>is used by several large multilateral and bilateral donors, such as the World bank, African Development bank, and British DFID</w:t>
            </w:r>
          </w:p>
        </w:tc>
      </w:tr>
      <w:tr w:rsidR="0039212D" w:rsidTr="00992845">
        <w:tc>
          <w:tcPr>
            <w:tcW w:w="2538" w:type="dxa"/>
          </w:tcPr>
          <w:p w:rsidR="0039212D" w:rsidRDefault="0039212D" w:rsidP="0039212D">
            <w:r>
              <w:t>Channel 2 fund flow</w:t>
            </w:r>
          </w:p>
          <w:p w:rsidR="008764AF" w:rsidRDefault="008764AF" w:rsidP="0039212D">
            <w:r>
              <w:t>(Federal Ministries)</w:t>
            </w:r>
            <w:r w:rsidR="00EB63DA">
              <w:t>:</w:t>
            </w:r>
          </w:p>
        </w:tc>
        <w:tc>
          <w:tcPr>
            <w:tcW w:w="7560" w:type="dxa"/>
          </w:tcPr>
          <w:p w:rsidR="008764AF" w:rsidRDefault="00BE2DF0" w:rsidP="00992845">
            <w:r>
              <w:t xml:space="preserve">Donor money </w:t>
            </w:r>
            <w:proofErr w:type="gramStart"/>
            <w:r>
              <w:t xml:space="preserve">goes </w:t>
            </w:r>
            <w:r w:rsidR="00EB63DA">
              <w:t xml:space="preserve"> F</w:t>
            </w:r>
            <w:r w:rsidR="008764AF">
              <w:t>rom</w:t>
            </w:r>
            <w:proofErr w:type="gramEnd"/>
            <w:r w:rsidR="008764AF">
              <w:t xml:space="preserve"> d</w:t>
            </w:r>
            <w:r w:rsidR="004526E4">
              <w:t>o</w:t>
            </w:r>
            <w:r w:rsidR="008764AF">
              <w:t xml:space="preserve">nor to </w:t>
            </w:r>
            <w:r w:rsidR="00EB63DA">
              <w:t>--</w:t>
            </w:r>
            <w:r w:rsidR="00EB63DA">
              <w:sym w:font="Wingdings" w:char="F0E0"/>
            </w:r>
            <w:r w:rsidR="00EB63DA">
              <w:t xml:space="preserve"> F</w:t>
            </w:r>
            <w:r w:rsidR="008764AF">
              <w:t xml:space="preserve">ederal Ministry, </w:t>
            </w:r>
            <w:r w:rsidR="00EB63DA">
              <w:t>------</w:t>
            </w:r>
            <w:r w:rsidR="00EB63DA">
              <w:sym w:font="Wingdings" w:char="F0E0"/>
            </w:r>
            <w:r w:rsidR="00EB63DA">
              <w:t xml:space="preserve"> </w:t>
            </w:r>
            <w:r w:rsidR="008764AF">
              <w:t xml:space="preserve"> to Region Bureaus,  </w:t>
            </w:r>
            <w:r w:rsidR="00EB63DA">
              <w:t>----</w:t>
            </w:r>
            <w:r w:rsidR="00EB63DA">
              <w:sym w:font="Wingdings" w:char="F0E0"/>
            </w:r>
            <w:r w:rsidR="00EB63DA">
              <w:t xml:space="preserve"> to </w:t>
            </w:r>
            <w:proofErr w:type="spellStart"/>
            <w:r w:rsidR="008764AF">
              <w:t>woreda</w:t>
            </w:r>
            <w:proofErr w:type="spellEnd"/>
            <w:r w:rsidR="008764AF">
              <w:t xml:space="preserve"> sector office.</w:t>
            </w:r>
          </w:p>
          <w:p w:rsidR="008764AF" w:rsidRDefault="008764AF" w:rsidP="00992845"/>
          <w:p w:rsidR="0039212D" w:rsidRDefault="0039212D" w:rsidP="00992845">
            <w:r>
              <w:t xml:space="preserve">Donors provide assistance directly to budget institute. These funds are requested and distributed from donor to the budget Institute (BI) in a manner </w:t>
            </w:r>
            <w:r w:rsidR="008764AF">
              <w:t>prescribed by</w:t>
            </w:r>
            <w:r w:rsidR="00992845">
              <w:t xml:space="preserve"> the </w:t>
            </w:r>
            <w:proofErr w:type="gramStart"/>
            <w:r w:rsidR="00992845">
              <w:t xml:space="preserve">donor </w:t>
            </w:r>
            <w:r>
              <w:t>.</w:t>
            </w:r>
            <w:proofErr w:type="gramEnd"/>
          </w:p>
          <w:p w:rsidR="00992845" w:rsidRDefault="00992845" w:rsidP="00992845"/>
          <w:p w:rsidR="00992845" w:rsidRDefault="00992845" w:rsidP="00992845">
            <w:r>
              <w:t xml:space="preserve">Channel 2(a): </w:t>
            </w:r>
            <w:proofErr w:type="spellStart"/>
            <w:r w:rsidRPr="008764AF">
              <w:rPr>
                <w:b/>
              </w:rPr>
              <w:t>Unearmarked</w:t>
            </w:r>
            <w:proofErr w:type="spellEnd"/>
            <w:r w:rsidRPr="008764AF">
              <w:rPr>
                <w:b/>
              </w:rPr>
              <w:t>:</w:t>
            </w:r>
            <w:r w:rsidR="008764AF">
              <w:t xml:space="preserve"> resources such as MDG/SGD fund.</w:t>
            </w:r>
            <w:r w:rsidR="00EB63DA">
              <w:t xml:space="preserve"> </w:t>
            </w:r>
            <w:r w:rsidR="004526E4">
              <w:t xml:space="preserve">It is a basket of donor fund allocated and released directly to </w:t>
            </w:r>
            <w:proofErr w:type="spellStart"/>
            <w:r w:rsidR="004526E4">
              <w:t>woreda</w:t>
            </w:r>
            <w:proofErr w:type="spellEnd"/>
            <w:r w:rsidR="004526E4">
              <w:t xml:space="preserve"> level.</w:t>
            </w:r>
          </w:p>
          <w:p w:rsidR="00992845" w:rsidRDefault="00992845" w:rsidP="00992845">
            <w:r>
              <w:t>Channel 2(b)</w:t>
            </w:r>
            <w:proofErr w:type="gramStart"/>
            <w:r>
              <w:t>:</w:t>
            </w:r>
            <w:r w:rsidRPr="008764AF">
              <w:rPr>
                <w:b/>
              </w:rPr>
              <w:t>Earmarked</w:t>
            </w:r>
            <w:proofErr w:type="gramEnd"/>
            <w:r w:rsidRPr="008764AF">
              <w:rPr>
                <w:b/>
              </w:rPr>
              <w:t>:</w:t>
            </w:r>
            <w:r w:rsidR="008764AF">
              <w:rPr>
                <w:b/>
              </w:rPr>
              <w:t xml:space="preserve"> </w:t>
            </w:r>
            <w:r w:rsidR="008764AF">
              <w:t>those funds earmarked for program-specific activities. Examples are Global Fund, GAVI and some Un agencies.</w:t>
            </w:r>
          </w:p>
        </w:tc>
      </w:tr>
      <w:tr w:rsidR="0039212D" w:rsidTr="00992845">
        <w:tc>
          <w:tcPr>
            <w:tcW w:w="2538" w:type="dxa"/>
          </w:tcPr>
          <w:p w:rsidR="0039212D" w:rsidRDefault="0039212D" w:rsidP="00992845">
            <w:r>
              <w:t>Channel 3 fund flow</w:t>
            </w:r>
          </w:p>
          <w:p w:rsidR="008764AF" w:rsidRDefault="008764AF" w:rsidP="00992845">
            <w:r>
              <w:t>(Off-budget)</w:t>
            </w:r>
            <w:r w:rsidR="00EB63DA">
              <w:t>:</w:t>
            </w:r>
          </w:p>
        </w:tc>
        <w:tc>
          <w:tcPr>
            <w:tcW w:w="7560" w:type="dxa"/>
          </w:tcPr>
          <w:p w:rsidR="004526E4" w:rsidRDefault="00BE2DF0">
            <w:r>
              <w:t xml:space="preserve">Donor money goes </w:t>
            </w:r>
            <w:r w:rsidR="00EB63DA">
              <w:t>F</w:t>
            </w:r>
            <w:r w:rsidR="004526E4">
              <w:t xml:space="preserve">rom donor </w:t>
            </w:r>
            <w:r w:rsidR="00EB63DA">
              <w:t>------</w:t>
            </w:r>
            <w:r w:rsidR="00EB63DA">
              <w:sym w:font="Wingdings" w:char="F0E0"/>
            </w:r>
            <w:r w:rsidR="00EB63DA">
              <w:t xml:space="preserve"> </w:t>
            </w:r>
            <w:r w:rsidR="004526E4">
              <w:t>directly to</w:t>
            </w:r>
            <w:r>
              <w:t xml:space="preserve"> local/international </w:t>
            </w:r>
            <w:r w:rsidR="004526E4">
              <w:t xml:space="preserve"> NGO/CBOs</w:t>
            </w:r>
          </w:p>
          <w:p w:rsidR="004526E4" w:rsidRDefault="004526E4"/>
          <w:p w:rsidR="008764AF" w:rsidRDefault="008764AF">
            <w:r>
              <w:t>Funds spent directly by the development partners or their implementing agencies. These include funds from USAID, PEPFAR, CDC</w:t>
            </w:r>
            <w:r w:rsidR="00EB63DA">
              <w:t>, etc</w:t>
            </w:r>
            <w:proofErr w:type="gramStart"/>
            <w:r w:rsidR="00EB63DA">
              <w:t>.</w:t>
            </w:r>
            <w:r>
              <w:t>.</w:t>
            </w:r>
            <w:proofErr w:type="gramEnd"/>
            <w:r>
              <w:t xml:space="preserve"> </w:t>
            </w:r>
          </w:p>
          <w:p w:rsidR="0039212D" w:rsidRDefault="0039212D"/>
        </w:tc>
      </w:tr>
      <w:tr w:rsidR="00EB63DA" w:rsidTr="00992845">
        <w:tc>
          <w:tcPr>
            <w:tcW w:w="2538" w:type="dxa"/>
          </w:tcPr>
          <w:p w:rsidR="00EB63DA" w:rsidRDefault="00EB63DA" w:rsidP="00992845">
            <w:r>
              <w:t>Implementing partner:</w:t>
            </w:r>
          </w:p>
          <w:p w:rsidR="00EB63DA" w:rsidRDefault="00EB63DA" w:rsidP="00992845"/>
        </w:tc>
        <w:tc>
          <w:tcPr>
            <w:tcW w:w="7560" w:type="dxa"/>
          </w:tcPr>
          <w:p w:rsidR="00EB63DA" w:rsidRDefault="00EB63DA"/>
        </w:tc>
      </w:tr>
      <w:tr w:rsidR="00EB63DA" w:rsidTr="00992845">
        <w:tc>
          <w:tcPr>
            <w:tcW w:w="2538" w:type="dxa"/>
          </w:tcPr>
          <w:p w:rsidR="00EB63DA" w:rsidRDefault="00EB63DA" w:rsidP="00992845">
            <w:r>
              <w:t>Implementing agency:</w:t>
            </w:r>
          </w:p>
          <w:p w:rsidR="00EB63DA" w:rsidRDefault="00EB63DA" w:rsidP="00992845"/>
        </w:tc>
        <w:tc>
          <w:tcPr>
            <w:tcW w:w="7560" w:type="dxa"/>
          </w:tcPr>
          <w:p w:rsidR="00EB63DA" w:rsidRDefault="00EB63DA"/>
        </w:tc>
      </w:tr>
      <w:tr w:rsidR="00EB63DA" w:rsidTr="00992845">
        <w:tc>
          <w:tcPr>
            <w:tcW w:w="2538" w:type="dxa"/>
          </w:tcPr>
          <w:p w:rsidR="00EB63DA" w:rsidRDefault="00EB63DA" w:rsidP="00992845">
            <w:r>
              <w:t>Coordinating agency:</w:t>
            </w:r>
          </w:p>
          <w:p w:rsidR="00EB63DA" w:rsidRDefault="00EB63DA" w:rsidP="00992845"/>
        </w:tc>
        <w:tc>
          <w:tcPr>
            <w:tcW w:w="7560" w:type="dxa"/>
          </w:tcPr>
          <w:p w:rsidR="00EB63DA" w:rsidRDefault="00EB63DA"/>
        </w:tc>
      </w:tr>
      <w:tr w:rsidR="00EB63DA" w:rsidTr="00992845">
        <w:tc>
          <w:tcPr>
            <w:tcW w:w="2538" w:type="dxa"/>
          </w:tcPr>
          <w:p w:rsidR="00EB63DA" w:rsidRDefault="00EB63DA" w:rsidP="00992845">
            <w:r>
              <w:t>International NGO:</w:t>
            </w:r>
          </w:p>
          <w:p w:rsidR="00EB63DA" w:rsidRDefault="00EB63DA" w:rsidP="00992845"/>
          <w:p w:rsidR="00EB63DA" w:rsidRDefault="00EB63DA" w:rsidP="00992845"/>
        </w:tc>
        <w:tc>
          <w:tcPr>
            <w:tcW w:w="7560" w:type="dxa"/>
          </w:tcPr>
          <w:p w:rsidR="00EB63DA" w:rsidRDefault="00EB63DA"/>
        </w:tc>
      </w:tr>
      <w:tr w:rsidR="00EB63DA" w:rsidTr="00992845">
        <w:tc>
          <w:tcPr>
            <w:tcW w:w="2538" w:type="dxa"/>
          </w:tcPr>
          <w:p w:rsidR="00EB63DA" w:rsidRDefault="00EB63DA" w:rsidP="00992845">
            <w:r>
              <w:t>Local NGO:</w:t>
            </w:r>
          </w:p>
          <w:p w:rsidR="00EB63DA" w:rsidRDefault="00EB63DA" w:rsidP="00992845"/>
        </w:tc>
        <w:tc>
          <w:tcPr>
            <w:tcW w:w="7560" w:type="dxa"/>
          </w:tcPr>
          <w:p w:rsidR="00EB63DA" w:rsidRDefault="00EB63DA"/>
        </w:tc>
      </w:tr>
      <w:tr w:rsidR="00EB63DA" w:rsidTr="00992845">
        <w:tc>
          <w:tcPr>
            <w:tcW w:w="2538" w:type="dxa"/>
          </w:tcPr>
          <w:p w:rsidR="00EB63DA" w:rsidRDefault="00EB63DA" w:rsidP="00992845">
            <w:r>
              <w:t>Bilateral</w:t>
            </w:r>
          </w:p>
          <w:p w:rsidR="00EB63DA" w:rsidRDefault="00EB63DA" w:rsidP="00992845"/>
        </w:tc>
        <w:tc>
          <w:tcPr>
            <w:tcW w:w="7560" w:type="dxa"/>
          </w:tcPr>
          <w:p w:rsidR="00EB63DA" w:rsidRDefault="00EB63DA"/>
        </w:tc>
      </w:tr>
      <w:tr w:rsidR="00EB63DA" w:rsidTr="00992845">
        <w:tc>
          <w:tcPr>
            <w:tcW w:w="2538" w:type="dxa"/>
          </w:tcPr>
          <w:p w:rsidR="00EB63DA" w:rsidRDefault="00EB63DA" w:rsidP="00992845">
            <w:r>
              <w:t>Multilateral:</w:t>
            </w:r>
          </w:p>
          <w:p w:rsidR="00EB63DA" w:rsidRDefault="00EB63DA" w:rsidP="00992845"/>
        </w:tc>
        <w:tc>
          <w:tcPr>
            <w:tcW w:w="7560" w:type="dxa"/>
          </w:tcPr>
          <w:p w:rsidR="00EB63DA" w:rsidRDefault="00EB63DA"/>
        </w:tc>
      </w:tr>
      <w:tr w:rsidR="00EB63DA" w:rsidTr="00992845">
        <w:tc>
          <w:tcPr>
            <w:tcW w:w="2538" w:type="dxa"/>
          </w:tcPr>
          <w:p w:rsidR="00EB63DA" w:rsidRDefault="00EB63DA" w:rsidP="00992845"/>
          <w:p w:rsidR="00C92E06" w:rsidRDefault="00C92E06" w:rsidP="00992845"/>
        </w:tc>
        <w:tc>
          <w:tcPr>
            <w:tcW w:w="7560" w:type="dxa"/>
          </w:tcPr>
          <w:p w:rsidR="00EB63DA" w:rsidRDefault="00EB63DA"/>
        </w:tc>
      </w:tr>
    </w:tbl>
    <w:p w:rsidR="0039212D" w:rsidRDefault="0039212D"/>
    <w:sectPr w:rsidR="00392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2D"/>
    <w:rsid w:val="00037CBB"/>
    <w:rsid w:val="002517CC"/>
    <w:rsid w:val="0039212D"/>
    <w:rsid w:val="004526E4"/>
    <w:rsid w:val="00706D3A"/>
    <w:rsid w:val="008764AF"/>
    <w:rsid w:val="00946673"/>
    <w:rsid w:val="00992845"/>
    <w:rsid w:val="00BE2DF0"/>
    <w:rsid w:val="00C92E06"/>
    <w:rsid w:val="00EB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2020-09-24T13:02:00Z</dcterms:created>
  <dcterms:modified xsi:type="dcterms:W3CDTF">2020-09-24T13:04:00Z</dcterms:modified>
</cp:coreProperties>
</file>